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9090.0" w:type="dxa"/>
        <w:jc w:val="left"/>
        <w:tblInd w:w="37.99999999999997"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00"/>
        <w:gridCol w:w="6390"/>
        <w:tblGridChange w:id="0">
          <w:tblGrid>
            <w:gridCol w:w="2700"/>
            <w:gridCol w:w="6390"/>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w:t>
            </w:r>
          </w:p>
          <w:p w:rsidR="00000000" w:rsidDel="00000000" w:rsidP="00000000" w:rsidRDefault="00000000" w:rsidRPr="00000000" w14:paraId="0000000A">
            <w:pPr>
              <w:numPr>
                <w:ilvl w:val="1"/>
                <w:numId w:val="5"/>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5"/>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Management Plan" </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w:t>
      </w:r>
      <w:r w:rsidDel="00000000" w:rsidR="00000000" w:rsidRPr="00000000">
        <w:rPr>
          <w:sz w:val="24"/>
          <w:szCs w:val="24"/>
          <w:rtl w:val="0"/>
        </w:rPr>
        <w:t xml:space="preserve">Deliverables, it may</w:t>
      </w:r>
      <w:r w:rsidDel="00000000" w:rsidR="00000000" w:rsidRPr="00000000">
        <w:rPr>
          <w:color w:val="000000"/>
          <w:sz w:val="24"/>
          <w:szCs w:val="24"/>
          <w:rtl w:val="0"/>
        </w:rPr>
        <w:t xml:space="preserve">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breach</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occurrence of:</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"ISMS"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Tests"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9c6y18" w:id="45"/>
      <w:bookmarkEnd w:id="45"/>
      <w:r w:rsidDel="00000000" w:rsidR="00000000" w:rsidRPr="00000000">
        <w:br w:type="page"/>
      </w:r>
      <w:r w:rsidDel="00000000" w:rsidR="00000000" w:rsidRPr="00000000">
        <w:rPr>
          <w:b w:val="1"/>
          <w:color w:val="000000"/>
          <w:sz w:val="36"/>
          <w:szCs w:val="36"/>
          <w:rtl w:val="0"/>
        </w:rPr>
        <w:t xml:space="preserve">Part B – A</w:t>
      </w:r>
      <w:bookmarkStart w:colFirst="0" w:colLast="0" w:name="bookmark=id.3tbugp1" w:id="44"/>
      <w:bookmarkEnd w:id="44"/>
      <w:r w:rsidDel="00000000" w:rsidR="00000000" w:rsidRPr="00000000">
        <w:rPr>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bookmarkStart w:colFirst="0" w:colLast="0" w:name="_heading=h.28h4qwu" w:id="46"/>
      <w:bookmarkEnd w:id="46"/>
      <w:r w:rsidDel="00000000" w:rsidR="00000000" w:rsidRPr="00000000">
        <w:rPr>
          <w:b w:val="1"/>
          <w:color w:val="000000"/>
          <w:sz w:val="24"/>
          <w:szCs w:val="24"/>
          <w:rtl w:val="0"/>
        </w:rPr>
        <w:t xml:space="preserve">Audit </w:t>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Framework Ref: </w:t>
    </w:r>
    <w:r w:rsidDel="00000000" w:rsidR="00000000" w:rsidRPr="00000000">
      <w:rPr>
        <w:sz w:val="20"/>
        <w:szCs w:val="20"/>
        <w:rtl w:val="0"/>
      </w:rPr>
      <w:t xml:space="preserve">RM6284 Costs Lawyer Services 2</w:t>
      <w:tab/>
      <w:t xml:space="preserve"> </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Project Version: v1.0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sz w:val="20"/>
        <w:szCs w:val="20"/>
        <w:rtl w:val="0"/>
      </w:rPr>
      <w:tab/>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6qtTpvmN6YyReH0GLpH3Dp+ilg==">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